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8D7F" w14:textId="77777777" w:rsidR="00CD1330" w:rsidRPr="00085006" w:rsidRDefault="00CD1330">
      <w:pPr>
        <w:pStyle w:val="Corpotesto"/>
        <w:spacing w:before="92"/>
        <w:ind w:left="5328"/>
      </w:pPr>
    </w:p>
    <w:p w14:paraId="6003C717" w14:textId="77777777" w:rsidR="00057A2E" w:rsidRDefault="00057A2E" w:rsidP="009B21DD">
      <w:pPr>
        <w:pStyle w:val="Titolo1"/>
        <w:spacing w:before="1" w:line="360" w:lineRule="auto"/>
        <w:ind w:right="583"/>
      </w:pPr>
    </w:p>
    <w:p w14:paraId="3368BE14" w14:textId="2F1C57E9" w:rsidR="00D61B47" w:rsidRDefault="00057A2E" w:rsidP="00057A2E">
      <w:pPr>
        <w:pStyle w:val="Titolo1"/>
        <w:spacing w:before="1" w:line="360" w:lineRule="auto"/>
        <w:ind w:right="-8"/>
      </w:pPr>
      <w:r>
        <w:t xml:space="preserve">DOMANDA DI PARTECIPAZIONE ALLA </w:t>
      </w:r>
      <w:r w:rsidR="0040155A" w:rsidRPr="00085006">
        <w:t xml:space="preserve">PROCEDURA SELETTIVA PER L’ATTRIBUZIONE DI DIFFERENZIALI STIPENDIALI ALL’INTERNO DELLE AREE (PROGRESSIONI ECONOMICHE ORIZZONTALI) RISERVATA AI DIPENDENTI A TEMPO INDETERMINATO DEL COMUNE DI </w:t>
      </w:r>
      <w:r w:rsidR="001D37A7">
        <w:t>URZULEI</w:t>
      </w:r>
      <w:r w:rsidR="0040155A" w:rsidRPr="00085006">
        <w:t>–ANNO 202</w:t>
      </w:r>
      <w:r w:rsidR="003357B3">
        <w:t>4.</w:t>
      </w:r>
    </w:p>
    <w:p w14:paraId="61540871" w14:textId="77777777" w:rsidR="00057A2E" w:rsidRDefault="00057A2E" w:rsidP="00BD4AAB">
      <w:pPr>
        <w:pStyle w:val="Titolo1"/>
        <w:spacing w:before="1" w:line="360" w:lineRule="auto"/>
        <w:ind w:left="0" w:right="583"/>
      </w:pPr>
    </w:p>
    <w:p w14:paraId="13C1130F" w14:textId="02EC8614" w:rsidR="00057A2E" w:rsidRDefault="00057A2E" w:rsidP="00057A2E">
      <w:pPr>
        <w:pStyle w:val="Corpotesto"/>
        <w:spacing w:before="92"/>
        <w:ind w:left="5812" w:firstLine="142"/>
        <w:jc w:val="right"/>
        <w:rPr>
          <w:sz w:val="24"/>
          <w:szCs w:val="24"/>
        </w:rPr>
      </w:pPr>
      <w:r w:rsidRPr="00057A2E">
        <w:rPr>
          <w:sz w:val="24"/>
          <w:szCs w:val="24"/>
        </w:rPr>
        <w:t xml:space="preserve">Al Comune di </w:t>
      </w:r>
      <w:r w:rsidR="001D37A7">
        <w:rPr>
          <w:sz w:val="24"/>
          <w:szCs w:val="24"/>
        </w:rPr>
        <w:t>U</w:t>
      </w:r>
      <w:r w:rsidR="00261EBE">
        <w:rPr>
          <w:sz w:val="24"/>
          <w:szCs w:val="24"/>
        </w:rPr>
        <w:t>rzulei</w:t>
      </w:r>
    </w:p>
    <w:p w14:paraId="3420C71B" w14:textId="07F76FA2" w:rsidR="00261EBE" w:rsidRDefault="00057A2E" w:rsidP="00057A2E">
      <w:pPr>
        <w:pStyle w:val="Corpotesto"/>
        <w:spacing w:before="92"/>
        <w:ind w:left="5812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Settore </w:t>
      </w:r>
      <w:r w:rsidR="001D37A7">
        <w:rPr>
          <w:sz w:val="24"/>
          <w:szCs w:val="24"/>
        </w:rPr>
        <w:t xml:space="preserve">Amministrativo </w:t>
      </w:r>
      <w:r w:rsidR="00261EBE">
        <w:rPr>
          <w:sz w:val="24"/>
          <w:szCs w:val="24"/>
        </w:rPr>
        <w:t>–</w:t>
      </w:r>
    </w:p>
    <w:p w14:paraId="4DA8F26A" w14:textId="44B0224D" w:rsidR="00057A2E" w:rsidRPr="00057A2E" w:rsidRDefault="00057A2E" w:rsidP="00057A2E">
      <w:pPr>
        <w:pStyle w:val="Corpotesto"/>
        <w:spacing w:before="92"/>
        <w:ind w:left="5812" w:firstLine="142"/>
        <w:jc w:val="right"/>
        <w:rPr>
          <w:sz w:val="24"/>
          <w:szCs w:val="24"/>
        </w:rPr>
      </w:pPr>
      <w:r>
        <w:rPr>
          <w:sz w:val="24"/>
          <w:szCs w:val="24"/>
        </w:rPr>
        <w:t>Servizio Personale</w:t>
      </w:r>
    </w:p>
    <w:p w14:paraId="6411B1EE" w14:textId="77777777" w:rsidR="00057A2E" w:rsidRDefault="00057A2E" w:rsidP="00057A2E">
      <w:pPr>
        <w:pStyle w:val="Corpotesto"/>
        <w:spacing w:before="10"/>
        <w:ind w:left="0"/>
      </w:pPr>
    </w:p>
    <w:p w14:paraId="58F58A1F" w14:textId="77777777" w:rsidR="0067047A" w:rsidRDefault="0067047A" w:rsidP="00057A2E">
      <w:pPr>
        <w:pStyle w:val="Corpotesto"/>
        <w:spacing w:before="10"/>
        <w:ind w:left="0"/>
      </w:pPr>
    </w:p>
    <w:p w14:paraId="209D80DA" w14:textId="77777777" w:rsidR="0067047A" w:rsidRPr="009C7E2F" w:rsidRDefault="0067047A" w:rsidP="00057A2E">
      <w:pPr>
        <w:pStyle w:val="Corpotesto"/>
        <w:spacing w:before="10"/>
        <w:ind w:left="0"/>
      </w:pPr>
    </w:p>
    <w:p w14:paraId="4D95F0AD" w14:textId="4D4457AD" w:rsidR="00057A2E" w:rsidRPr="009C7E2F" w:rsidRDefault="00057A2E" w:rsidP="00057A2E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9C7E2F">
        <w:rPr>
          <w:sz w:val="24"/>
          <w:szCs w:val="24"/>
          <w:lang w:eastAsia="it-IT"/>
        </w:rPr>
        <w:t xml:space="preserve">Il/la sottoscritto/a ______________________________________ nato a ____________________il ______________ C.F. _________________________residente in_____________________________ </w:t>
      </w:r>
    </w:p>
    <w:p w14:paraId="0C3F091F" w14:textId="5C90EC15" w:rsidR="00057A2E" w:rsidRPr="009C7E2F" w:rsidRDefault="00057A2E" w:rsidP="00057A2E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9C7E2F">
        <w:rPr>
          <w:sz w:val="24"/>
          <w:szCs w:val="24"/>
          <w:lang w:eastAsia="it-IT"/>
        </w:rPr>
        <w:t xml:space="preserve"> </w:t>
      </w:r>
    </w:p>
    <w:p w14:paraId="240E3B48" w14:textId="7DD6D9AB" w:rsidR="00057A2E" w:rsidRDefault="00057A2E" w:rsidP="00BD4AAB">
      <w:pPr>
        <w:spacing w:before="5" w:line="276" w:lineRule="auto"/>
        <w:jc w:val="both"/>
        <w:rPr>
          <w:sz w:val="24"/>
          <w:szCs w:val="24"/>
        </w:rPr>
      </w:pPr>
      <w:r w:rsidRPr="009C7E2F">
        <w:rPr>
          <w:sz w:val="24"/>
          <w:szCs w:val="24"/>
        </w:rPr>
        <w:t>Visto</w:t>
      </w:r>
      <w:r w:rsidRPr="009C7E2F">
        <w:rPr>
          <w:spacing w:val="20"/>
          <w:sz w:val="24"/>
          <w:szCs w:val="24"/>
        </w:rPr>
        <w:t xml:space="preserve"> </w:t>
      </w:r>
      <w:r w:rsidRPr="009C7E2F">
        <w:rPr>
          <w:sz w:val="24"/>
          <w:szCs w:val="24"/>
        </w:rPr>
        <w:t>l’avviso</w:t>
      </w:r>
      <w:r w:rsidRPr="009C7E2F">
        <w:rPr>
          <w:spacing w:val="22"/>
          <w:sz w:val="24"/>
          <w:szCs w:val="24"/>
        </w:rPr>
        <w:t xml:space="preserve"> </w:t>
      </w:r>
      <w:r w:rsidRPr="009C7E2F">
        <w:rPr>
          <w:sz w:val="24"/>
          <w:szCs w:val="24"/>
        </w:rPr>
        <w:t>di</w:t>
      </w:r>
      <w:r w:rsidRPr="009C7E2F">
        <w:rPr>
          <w:spacing w:val="19"/>
          <w:sz w:val="24"/>
          <w:szCs w:val="24"/>
        </w:rPr>
        <w:t xml:space="preserve"> </w:t>
      </w:r>
      <w:r w:rsidRPr="009C7E2F">
        <w:rPr>
          <w:sz w:val="24"/>
          <w:szCs w:val="24"/>
        </w:rPr>
        <w:t>selezione</w:t>
      </w:r>
      <w:r w:rsidRPr="009C7E2F">
        <w:rPr>
          <w:spacing w:val="20"/>
          <w:sz w:val="24"/>
          <w:szCs w:val="24"/>
        </w:rPr>
        <w:t xml:space="preserve"> </w:t>
      </w:r>
      <w:r w:rsidRPr="009C7E2F">
        <w:rPr>
          <w:sz w:val="24"/>
          <w:szCs w:val="24"/>
        </w:rPr>
        <w:t>per</w:t>
      </w:r>
      <w:r w:rsidRPr="009C7E2F">
        <w:rPr>
          <w:spacing w:val="21"/>
          <w:sz w:val="24"/>
          <w:szCs w:val="24"/>
        </w:rPr>
        <w:t xml:space="preserve"> </w:t>
      </w:r>
      <w:r w:rsidRPr="009C7E2F">
        <w:rPr>
          <w:sz w:val="24"/>
          <w:szCs w:val="24"/>
        </w:rPr>
        <w:t>l’attribuzione</w:t>
      </w:r>
      <w:r w:rsidRPr="009C7E2F">
        <w:rPr>
          <w:spacing w:val="21"/>
          <w:sz w:val="24"/>
          <w:szCs w:val="24"/>
        </w:rPr>
        <w:t xml:space="preserve"> </w:t>
      </w:r>
      <w:r w:rsidRPr="009C7E2F">
        <w:rPr>
          <w:sz w:val="24"/>
          <w:szCs w:val="24"/>
        </w:rPr>
        <w:t>di</w:t>
      </w:r>
      <w:r w:rsidRPr="009C7E2F">
        <w:rPr>
          <w:spacing w:val="20"/>
          <w:sz w:val="24"/>
          <w:szCs w:val="24"/>
        </w:rPr>
        <w:t xml:space="preserve"> </w:t>
      </w:r>
      <w:r w:rsidRPr="009C7E2F">
        <w:rPr>
          <w:sz w:val="24"/>
          <w:szCs w:val="24"/>
        </w:rPr>
        <w:t>Differenziali</w:t>
      </w:r>
      <w:r w:rsidRPr="009C7E2F">
        <w:rPr>
          <w:spacing w:val="22"/>
          <w:sz w:val="24"/>
          <w:szCs w:val="24"/>
        </w:rPr>
        <w:t xml:space="preserve"> </w:t>
      </w:r>
      <w:r w:rsidRPr="009C7E2F">
        <w:rPr>
          <w:sz w:val="24"/>
          <w:szCs w:val="24"/>
        </w:rPr>
        <w:t>Stipendiali/Progressioni</w:t>
      </w:r>
      <w:r w:rsidRPr="009C7E2F">
        <w:rPr>
          <w:spacing w:val="22"/>
          <w:sz w:val="24"/>
          <w:szCs w:val="24"/>
        </w:rPr>
        <w:t xml:space="preserve"> </w:t>
      </w:r>
      <w:r w:rsidRPr="009C7E2F">
        <w:rPr>
          <w:sz w:val="24"/>
          <w:szCs w:val="24"/>
        </w:rPr>
        <w:t>Economiche</w:t>
      </w:r>
      <w:r w:rsidRPr="00057A2E">
        <w:rPr>
          <w:spacing w:val="-57"/>
          <w:sz w:val="24"/>
          <w:szCs w:val="24"/>
        </w:rPr>
        <w:t xml:space="preserve"> </w:t>
      </w:r>
      <w:r w:rsidRPr="00057A2E">
        <w:rPr>
          <w:sz w:val="24"/>
          <w:szCs w:val="24"/>
        </w:rPr>
        <w:t>Orizzontali</w:t>
      </w:r>
      <w:r w:rsidRPr="00057A2E">
        <w:rPr>
          <w:spacing w:val="-1"/>
          <w:sz w:val="24"/>
          <w:szCs w:val="24"/>
        </w:rPr>
        <w:t xml:space="preserve"> </w:t>
      </w:r>
      <w:r w:rsidRPr="00057A2E">
        <w:rPr>
          <w:sz w:val="24"/>
          <w:szCs w:val="24"/>
        </w:rPr>
        <w:t>indetto dal</w:t>
      </w:r>
      <w:r w:rsidRPr="00057A2E">
        <w:rPr>
          <w:spacing w:val="-1"/>
          <w:sz w:val="24"/>
          <w:szCs w:val="24"/>
        </w:rPr>
        <w:t xml:space="preserve"> </w:t>
      </w:r>
      <w:r w:rsidRPr="00057A2E">
        <w:rPr>
          <w:sz w:val="24"/>
          <w:szCs w:val="24"/>
        </w:rPr>
        <w:t xml:space="preserve">Comune di </w:t>
      </w:r>
      <w:r w:rsidR="001D37A7">
        <w:rPr>
          <w:sz w:val="24"/>
          <w:szCs w:val="24"/>
        </w:rPr>
        <w:t>U</w:t>
      </w:r>
      <w:r w:rsidR="00261EBE">
        <w:rPr>
          <w:sz w:val="24"/>
          <w:szCs w:val="24"/>
        </w:rPr>
        <w:t>rzulei</w:t>
      </w:r>
      <w:r w:rsidR="00A31308">
        <w:rPr>
          <w:sz w:val="24"/>
          <w:szCs w:val="24"/>
        </w:rPr>
        <w:t>.</w:t>
      </w:r>
    </w:p>
    <w:p w14:paraId="5216CA80" w14:textId="0DC9D117" w:rsidR="00BD4AAB" w:rsidRPr="001D37A7" w:rsidRDefault="00BD4AAB" w:rsidP="00BD4AAB">
      <w:pPr>
        <w:spacing w:before="5" w:line="276" w:lineRule="auto"/>
        <w:jc w:val="both"/>
        <w:rPr>
          <w:sz w:val="24"/>
          <w:szCs w:val="24"/>
          <w:highlight w:val="yellow"/>
        </w:rPr>
      </w:pPr>
      <w:r w:rsidRPr="00A31308">
        <w:rPr>
          <w:sz w:val="24"/>
          <w:szCs w:val="24"/>
        </w:rPr>
        <w:t>Visto l’art</w:t>
      </w:r>
      <w:r w:rsidR="00245DA5" w:rsidRPr="00A31308">
        <w:rPr>
          <w:sz w:val="24"/>
          <w:szCs w:val="24"/>
        </w:rPr>
        <w:t>.</w:t>
      </w:r>
      <w:r w:rsidR="00492340">
        <w:rPr>
          <w:sz w:val="24"/>
          <w:szCs w:val="24"/>
        </w:rPr>
        <w:t xml:space="preserve"> 12</w:t>
      </w:r>
      <w:r w:rsidRPr="00A31308">
        <w:rPr>
          <w:sz w:val="24"/>
          <w:szCs w:val="24"/>
        </w:rPr>
        <w:t xml:space="preserve"> del CCDI </w:t>
      </w:r>
      <w:r w:rsidR="00A31308" w:rsidRPr="00A31308">
        <w:rPr>
          <w:sz w:val="24"/>
          <w:szCs w:val="24"/>
        </w:rPr>
        <w:t>parte</w:t>
      </w:r>
      <w:r w:rsidR="00A31308">
        <w:rPr>
          <w:sz w:val="24"/>
          <w:szCs w:val="24"/>
        </w:rPr>
        <w:t xml:space="preserve"> normativa </w:t>
      </w:r>
      <w:r w:rsidRPr="00A31308">
        <w:rPr>
          <w:sz w:val="24"/>
          <w:szCs w:val="24"/>
        </w:rPr>
        <w:t xml:space="preserve">del Comune di </w:t>
      </w:r>
      <w:r w:rsidR="001D37A7" w:rsidRPr="00A31308">
        <w:rPr>
          <w:sz w:val="24"/>
          <w:szCs w:val="24"/>
        </w:rPr>
        <w:t>U</w:t>
      </w:r>
      <w:r w:rsidR="00261EBE" w:rsidRPr="00A31308">
        <w:rPr>
          <w:sz w:val="24"/>
          <w:szCs w:val="24"/>
        </w:rPr>
        <w:t xml:space="preserve">rzulei </w:t>
      </w:r>
      <w:r w:rsidRPr="00A31308">
        <w:rPr>
          <w:sz w:val="24"/>
          <w:szCs w:val="24"/>
        </w:rPr>
        <w:t>sottoscritto in data</w:t>
      </w:r>
      <w:r w:rsidR="00245DA5" w:rsidRPr="00A31308">
        <w:rPr>
          <w:sz w:val="24"/>
          <w:szCs w:val="24"/>
        </w:rPr>
        <w:t xml:space="preserve"> </w:t>
      </w:r>
      <w:r w:rsidR="000A3709" w:rsidRPr="00A31308">
        <w:rPr>
          <w:sz w:val="24"/>
          <w:szCs w:val="24"/>
        </w:rPr>
        <w:t>2</w:t>
      </w:r>
      <w:r w:rsidR="00A31308">
        <w:rPr>
          <w:sz w:val="24"/>
          <w:szCs w:val="24"/>
        </w:rPr>
        <w:t>2</w:t>
      </w:r>
      <w:r w:rsidR="00A31308" w:rsidRPr="00A31308">
        <w:rPr>
          <w:sz w:val="24"/>
          <w:szCs w:val="24"/>
        </w:rPr>
        <w:t>/</w:t>
      </w:r>
      <w:r w:rsidR="00245DA5" w:rsidRPr="00A31308">
        <w:rPr>
          <w:sz w:val="24"/>
          <w:szCs w:val="24"/>
        </w:rPr>
        <w:t>12</w:t>
      </w:r>
      <w:r w:rsidR="00A31308" w:rsidRPr="00A31308">
        <w:rPr>
          <w:sz w:val="24"/>
          <w:szCs w:val="24"/>
        </w:rPr>
        <w:t>/</w:t>
      </w:r>
      <w:r w:rsidR="00245DA5" w:rsidRPr="00A31308">
        <w:rPr>
          <w:sz w:val="24"/>
          <w:szCs w:val="24"/>
        </w:rPr>
        <w:t>202</w:t>
      </w:r>
      <w:r w:rsidR="00A31308">
        <w:rPr>
          <w:sz w:val="24"/>
          <w:szCs w:val="24"/>
        </w:rPr>
        <w:t>3</w:t>
      </w:r>
      <w:r w:rsidRPr="00A31308">
        <w:rPr>
          <w:sz w:val="24"/>
          <w:szCs w:val="24"/>
        </w:rPr>
        <w:t>,</w:t>
      </w:r>
      <w:r w:rsidRPr="000A3709">
        <w:rPr>
          <w:sz w:val="24"/>
          <w:szCs w:val="24"/>
        </w:rPr>
        <w:t xml:space="preserve"> ai sensi del quale:</w:t>
      </w:r>
    </w:p>
    <w:p w14:paraId="316B8747" w14:textId="77777777" w:rsidR="000A3709" w:rsidRPr="00261EBE" w:rsidRDefault="000A3709" w:rsidP="000A3709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L’esito</w:t>
      </w:r>
      <w:r w:rsidRPr="00261EBE">
        <w:rPr>
          <w:rFonts w:eastAsia="Calibri"/>
          <w:i/>
          <w:iCs/>
          <w:spacing w:val="-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della</w:t>
      </w:r>
      <w:r w:rsidRPr="00261EBE">
        <w:rPr>
          <w:rFonts w:eastAsia="Calibri"/>
          <w:i/>
          <w:iCs/>
          <w:spacing w:val="-9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media</w:t>
      </w:r>
      <w:r w:rsidRPr="00261EBE">
        <w:rPr>
          <w:rFonts w:eastAsia="Calibri"/>
          <w:i/>
          <w:iCs/>
          <w:spacing w:val="-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delle</w:t>
      </w:r>
      <w:r w:rsidRPr="00261EBE">
        <w:rPr>
          <w:rFonts w:eastAsia="Calibri"/>
          <w:i/>
          <w:iCs/>
          <w:spacing w:val="-9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valutazioni</w:t>
      </w:r>
      <w:r w:rsidRPr="00261EBE">
        <w:rPr>
          <w:rFonts w:eastAsia="Calibri"/>
          <w:i/>
          <w:iCs/>
          <w:spacing w:val="-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alla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precedente</w:t>
      </w:r>
      <w:r w:rsidRPr="00261EBE">
        <w:rPr>
          <w:rFonts w:eastAsia="Calibri"/>
          <w:i/>
          <w:iCs/>
          <w:spacing w:val="-9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lettera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a)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concorre</w:t>
      </w:r>
      <w:r w:rsidRPr="00261EBE">
        <w:rPr>
          <w:rFonts w:eastAsia="Calibri"/>
          <w:i/>
          <w:iCs/>
          <w:spacing w:val="-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nella</w:t>
      </w:r>
      <w:r w:rsidRPr="00261EBE">
        <w:rPr>
          <w:rFonts w:eastAsia="Calibri"/>
          <w:i/>
          <w:iCs/>
          <w:spacing w:val="-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misura</w:t>
      </w:r>
      <w:r w:rsidRPr="00261EBE">
        <w:rPr>
          <w:rFonts w:eastAsia="Calibri"/>
          <w:i/>
          <w:iCs/>
          <w:spacing w:val="-9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-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70%,</w:t>
      </w:r>
      <w:r w:rsidRPr="00261EBE">
        <w:rPr>
          <w:rFonts w:eastAsia="Calibri"/>
          <w:i/>
          <w:iCs/>
          <w:spacing w:val="-5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ovvero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80% del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punteggio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attribuibile in</w:t>
      </w:r>
      <w:r w:rsidRPr="00261EBE">
        <w:rPr>
          <w:rFonts w:eastAsia="Calibri"/>
          <w:i/>
          <w:iCs/>
          <w:spacing w:val="-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applicazione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successivo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comma</w:t>
      </w:r>
      <w:r w:rsidRPr="00261EBE">
        <w:rPr>
          <w:rFonts w:eastAsia="Calibri"/>
          <w:i/>
          <w:iCs/>
          <w:spacing w:val="-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7.</w:t>
      </w:r>
    </w:p>
    <w:p w14:paraId="7826F841" w14:textId="49BE7520" w:rsidR="000A3709" w:rsidRPr="00261EBE" w:rsidRDefault="000A3709" w:rsidP="000A3709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L’esperienza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professionale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concorre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nella</w:t>
      </w:r>
      <w:r w:rsidRPr="00261EBE">
        <w:rPr>
          <w:rFonts w:eastAsia="Calibri"/>
          <w:i/>
          <w:iCs/>
          <w:spacing w:val="-1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misura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20%.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Ciascun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anno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nella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posizione</w:t>
      </w:r>
      <w:r w:rsidRPr="00261EBE">
        <w:rPr>
          <w:rFonts w:eastAsia="Calibri"/>
          <w:i/>
          <w:iCs/>
          <w:spacing w:val="-10"/>
          <w:kern w:val="2"/>
          <w14:ligatures w14:val="standardContextual"/>
        </w:rPr>
        <w:t xml:space="preserve"> </w:t>
      </w:r>
      <w:r w:rsidRPr="003357B3">
        <w:rPr>
          <w:rFonts w:eastAsia="Calibri"/>
          <w:i/>
          <w:iCs/>
        </w:rPr>
        <w:t>economica</w:t>
      </w:r>
      <w:r w:rsidR="003357B3" w:rsidRPr="003357B3">
        <w:rPr>
          <w:rFonts w:eastAsia="Calibri"/>
          <w:i/>
          <w:iCs/>
        </w:rPr>
        <w:t xml:space="preserve"> </w:t>
      </w:r>
      <w:r w:rsidRPr="003357B3">
        <w:rPr>
          <w:rFonts w:eastAsia="Calibri"/>
          <w:i/>
          <w:iCs/>
        </w:rPr>
        <w:t>in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godimento rileva per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0,5</w:t>
      </w:r>
      <w:r w:rsidRPr="00261EBE">
        <w:rPr>
          <w:rFonts w:eastAsia="Calibri"/>
          <w:i/>
          <w:iCs/>
          <w:spacing w:val="-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punti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per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anno.</w:t>
      </w:r>
    </w:p>
    <w:p w14:paraId="2987C698" w14:textId="137B3182" w:rsidR="000A3709" w:rsidRPr="00261EBE" w:rsidRDefault="000A3709" w:rsidP="000A3709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Le competenze acquisite a seguito di processi formativi concorrono per il restante 10%.</w:t>
      </w:r>
    </w:p>
    <w:p w14:paraId="58DA6CD0" w14:textId="60EB7CD3" w:rsidR="000A3709" w:rsidRPr="00261EBE" w:rsidRDefault="000A3709" w:rsidP="000A3709">
      <w:pPr>
        <w:widowControl/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L’assegnazione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punteggio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afferente</w:t>
      </w:r>
      <w:r w:rsidRPr="00261EBE">
        <w:rPr>
          <w:rFonts w:eastAsia="Calibri"/>
          <w:i/>
          <w:iCs/>
          <w:spacing w:val="-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</w:t>
      </w:r>
      <w:r w:rsidRPr="00261EBE">
        <w:rPr>
          <w:rFonts w:eastAsia="Calibri"/>
          <w:i/>
          <w:iCs/>
          <w:spacing w:val="-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riconoscimento</w:t>
      </w:r>
      <w:r w:rsidRPr="00261EBE">
        <w:rPr>
          <w:rFonts w:eastAsia="Calibri"/>
          <w:i/>
          <w:iCs/>
          <w:spacing w:val="-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delle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competenze</w:t>
      </w:r>
      <w:r w:rsidRPr="00261EBE">
        <w:rPr>
          <w:rFonts w:eastAsia="Calibri"/>
          <w:i/>
          <w:iCs/>
          <w:spacing w:val="-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acquisite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e</w:t>
      </w:r>
      <w:r w:rsidRPr="00261EBE">
        <w:rPr>
          <w:rFonts w:eastAsia="Calibri"/>
          <w:i/>
          <w:iCs/>
          <w:spacing w:val="-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certificate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</w:t>
      </w:r>
      <w:r w:rsidRPr="00261EBE">
        <w:rPr>
          <w:rFonts w:eastAsia="Calibri"/>
          <w:i/>
          <w:iCs/>
          <w:spacing w:val="-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seguito</w:t>
      </w:r>
      <w:r w:rsidRPr="00261EBE">
        <w:rPr>
          <w:rFonts w:eastAsia="Calibri"/>
          <w:i/>
          <w:iCs/>
          <w:spacing w:val="-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 processi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formativi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</w:t>
      </w:r>
      <w:r w:rsidRPr="00261EBE">
        <w:rPr>
          <w:rFonts w:eastAsia="Calibri"/>
          <w:i/>
          <w:iCs/>
          <w:spacing w:val="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punto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3,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è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condizionata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dalla</w:t>
      </w:r>
      <w:r w:rsidRPr="00261EBE">
        <w:rPr>
          <w:rFonts w:eastAsia="Calibri"/>
          <w:i/>
          <w:iCs/>
          <w:spacing w:val="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predisposizione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e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attuazione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un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Piano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Annuale</w:t>
      </w:r>
      <w:r w:rsidRPr="00261EBE">
        <w:rPr>
          <w:rFonts w:eastAsia="Calibri"/>
          <w:i/>
          <w:iCs/>
          <w:spacing w:val="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-52"/>
          <w:kern w:val="2"/>
          <w14:ligatures w14:val="standardContextual"/>
        </w:rPr>
        <w:t xml:space="preserve">    </w:t>
      </w:r>
      <w:r w:rsidRPr="00261EBE">
        <w:rPr>
          <w:rFonts w:eastAsia="Calibri"/>
          <w:i/>
          <w:iCs/>
          <w:kern w:val="2"/>
          <w14:ligatures w14:val="standardContextual"/>
        </w:rPr>
        <w:t>Formazione</w:t>
      </w:r>
      <w:r w:rsidRPr="00261EBE">
        <w:rPr>
          <w:rFonts w:eastAsia="Calibri"/>
          <w:i/>
          <w:iCs/>
          <w:spacing w:val="34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esteso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tutti</w:t>
      </w:r>
      <w:r w:rsidRPr="00261EBE">
        <w:rPr>
          <w:rFonts w:eastAsia="Calibri"/>
          <w:i/>
          <w:iCs/>
          <w:spacing w:val="3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</w:t>
      </w:r>
      <w:r w:rsidRPr="00261EBE">
        <w:rPr>
          <w:rFonts w:eastAsia="Calibri"/>
          <w:i/>
          <w:iCs/>
          <w:spacing w:val="3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dipendenti</w:t>
      </w:r>
      <w:r w:rsidRPr="00261EBE">
        <w:rPr>
          <w:rFonts w:eastAsia="Calibri"/>
          <w:i/>
          <w:iCs/>
          <w:spacing w:val="3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si</w:t>
      </w:r>
      <w:r w:rsidRPr="00261EBE">
        <w:rPr>
          <w:rFonts w:eastAsia="Calibri"/>
          <w:i/>
          <w:iCs/>
          <w:spacing w:val="3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applica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il</w:t>
      </w:r>
      <w:r w:rsidRPr="00261EBE">
        <w:rPr>
          <w:rFonts w:eastAsia="Calibri"/>
          <w:i/>
          <w:iCs/>
          <w:spacing w:val="3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presente</w:t>
      </w:r>
      <w:r w:rsidRPr="00261EBE">
        <w:rPr>
          <w:rFonts w:eastAsia="Calibri"/>
          <w:i/>
          <w:iCs/>
          <w:spacing w:val="3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CCIA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con</w:t>
      </w:r>
      <w:r w:rsidRPr="00261EBE">
        <w:rPr>
          <w:rFonts w:eastAsia="Calibri"/>
          <w:i/>
          <w:iCs/>
          <w:spacing w:val="3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la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ponderazione</w:t>
      </w:r>
      <w:r w:rsidRPr="00261EBE">
        <w:rPr>
          <w:rFonts w:eastAsia="Calibri"/>
          <w:i/>
          <w:iCs/>
          <w:spacing w:val="3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delle</w:t>
      </w:r>
      <w:r w:rsidRPr="00261EBE">
        <w:rPr>
          <w:rFonts w:eastAsia="Calibri"/>
          <w:i/>
          <w:iCs/>
          <w:spacing w:val="3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attività</w:t>
      </w:r>
      <w:r w:rsidRPr="00261EBE">
        <w:rPr>
          <w:rFonts w:eastAsia="Calibri"/>
          <w:i/>
          <w:iCs/>
          <w:spacing w:val="-5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formative.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In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assenza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Piano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il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punteggio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10%</w:t>
      </w:r>
      <w:r w:rsidRPr="00261EBE">
        <w:rPr>
          <w:rFonts w:eastAsia="Calibri"/>
          <w:i/>
          <w:iCs/>
          <w:spacing w:val="5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previsto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va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ad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integrare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quello</w:t>
      </w:r>
      <w:r w:rsidRPr="00261EBE">
        <w:rPr>
          <w:rFonts w:eastAsia="Calibri"/>
          <w:i/>
          <w:iCs/>
          <w:spacing w:val="6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70%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7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</w:t>
      </w:r>
      <w:r w:rsidRPr="00261EBE">
        <w:rPr>
          <w:rFonts w:eastAsia="Calibri"/>
          <w:i/>
          <w:iCs/>
          <w:spacing w:val="8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punto</w:t>
      </w:r>
      <w:r w:rsidRPr="00261EBE">
        <w:rPr>
          <w:rFonts w:eastAsia="Calibri"/>
          <w:i/>
          <w:iCs/>
          <w:spacing w:val="-5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1).</w:t>
      </w:r>
    </w:p>
    <w:p w14:paraId="72E90A3B" w14:textId="7F1570D0" w:rsidR="000A3709" w:rsidRPr="00261EBE" w:rsidRDefault="000A3709" w:rsidP="000A3709">
      <w:pPr>
        <w:widowControl/>
        <w:autoSpaceDE/>
        <w:autoSpaceDN/>
        <w:spacing w:after="160" w:line="259" w:lineRule="auto"/>
        <w:jc w:val="both"/>
        <w:rPr>
          <w:rFonts w:eastAsia="Calibri"/>
          <w:i/>
          <w:iCs/>
          <w:kern w:val="2"/>
          <w14:ligatures w14:val="standardContextual"/>
        </w:rPr>
      </w:pPr>
      <w:r w:rsidRPr="00261EBE">
        <w:rPr>
          <w:rFonts w:eastAsia="Calibri"/>
          <w:i/>
          <w:iCs/>
          <w:kern w:val="2"/>
          <w14:ligatures w14:val="standardContextual"/>
        </w:rPr>
        <w:t>Ai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fini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progressione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economica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all’interno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dell’area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professionale,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viene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misurata</w:t>
      </w:r>
      <w:r w:rsidRPr="00261EBE">
        <w:rPr>
          <w:rFonts w:eastAsia="Calibri"/>
          <w:i/>
          <w:iCs/>
          <w:spacing w:val="-1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per</w:t>
      </w:r>
      <w:r w:rsidRPr="00261EBE">
        <w:rPr>
          <w:rFonts w:eastAsia="Calibri"/>
          <w:i/>
          <w:iCs/>
          <w:spacing w:val="-13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ciascun</w:t>
      </w:r>
      <w:r w:rsidRPr="00261EBE">
        <w:rPr>
          <w:rFonts w:eastAsia="Calibri"/>
          <w:i/>
          <w:iCs/>
          <w:spacing w:val="-12"/>
          <w:kern w:val="2"/>
          <w14:ligatures w14:val="standardContextual"/>
        </w:rPr>
        <w:t xml:space="preserve"> </w:t>
      </w:r>
      <w:r w:rsidRPr="003357B3">
        <w:rPr>
          <w:rFonts w:eastAsia="Calibri"/>
          <w:i/>
          <w:iCs/>
        </w:rPr>
        <w:t>dipendente la</w:t>
      </w:r>
      <w:r w:rsidRPr="00261EBE">
        <w:rPr>
          <w:rFonts w:eastAsia="Calibri"/>
          <w:i/>
          <w:iCs/>
          <w:kern w:val="2"/>
          <w14:ligatures w14:val="standardContextual"/>
        </w:rPr>
        <w:t xml:space="preserve"> media dei risultati conseguiti nel triennio che precede l’anno in cui è adottata la decisione di attivazione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dell’istituto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nell’ambito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Performance.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La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soglia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minima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per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accedere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alla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selezione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ai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fini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della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progressione</w:t>
      </w:r>
      <w:r w:rsidRPr="00261EBE">
        <w:rPr>
          <w:rFonts w:eastAsia="Calibri"/>
          <w:i/>
          <w:iCs/>
          <w:spacing w:val="-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di</w:t>
      </w:r>
      <w:r w:rsidRPr="00261EBE">
        <w:rPr>
          <w:rFonts w:eastAsia="Calibri"/>
          <w:i/>
          <w:iCs/>
          <w:spacing w:val="-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cui</w:t>
      </w:r>
      <w:r w:rsidRPr="00261EBE">
        <w:rPr>
          <w:rFonts w:eastAsia="Calibri"/>
          <w:i/>
          <w:iCs/>
          <w:spacing w:val="-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trattasi</w:t>
      </w:r>
      <w:r w:rsidRPr="00261EBE">
        <w:rPr>
          <w:rFonts w:eastAsia="Calibri"/>
          <w:i/>
          <w:iCs/>
          <w:spacing w:val="-2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è pari</w:t>
      </w:r>
      <w:r w:rsidRPr="00261EBE">
        <w:rPr>
          <w:rFonts w:eastAsia="Calibri"/>
          <w:i/>
          <w:iCs/>
          <w:spacing w:val="1"/>
          <w:kern w:val="2"/>
          <w14:ligatures w14:val="standardContextual"/>
        </w:rPr>
        <w:t xml:space="preserve"> </w:t>
      </w:r>
      <w:r w:rsidRPr="00261EBE">
        <w:rPr>
          <w:rFonts w:eastAsia="Calibri"/>
          <w:i/>
          <w:iCs/>
          <w:kern w:val="2"/>
          <w14:ligatures w14:val="standardContextual"/>
        </w:rPr>
        <w:t>all’85%.</w:t>
      </w:r>
    </w:p>
    <w:p w14:paraId="22B2B3EF" w14:textId="6BAF2BB1" w:rsidR="00BD4AAB" w:rsidRDefault="00057A2E" w:rsidP="00BD4AAB">
      <w:pPr>
        <w:spacing w:before="5" w:line="276" w:lineRule="auto"/>
        <w:jc w:val="both"/>
        <w:rPr>
          <w:sz w:val="24"/>
          <w:szCs w:val="24"/>
        </w:rPr>
      </w:pPr>
      <w:r w:rsidRPr="00AE4668">
        <w:rPr>
          <w:sz w:val="24"/>
          <w:szCs w:val="24"/>
        </w:rPr>
        <w:t>A tal fine</w:t>
      </w:r>
      <w:r w:rsidR="00261EBE">
        <w:rPr>
          <w:sz w:val="24"/>
          <w:szCs w:val="24"/>
        </w:rPr>
        <w:t xml:space="preserve">, </w:t>
      </w:r>
      <w:r w:rsidRPr="00AE4668">
        <w:rPr>
          <w:sz w:val="24"/>
          <w:szCs w:val="24"/>
        </w:rPr>
        <w:t>sotto la propria responsabilità, consapevole delle sanzioni e delle conseguenze previste dagli artt. 75 e 76 del DPR 445/2000,</w:t>
      </w:r>
    </w:p>
    <w:p w14:paraId="7C75AE41" w14:textId="008D9319" w:rsidR="00057A2E" w:rsidRPr="00261EBE" w:rsidRDefault="00BD4AAB" w:rsidP="00BD4AAB">
      <w:pPr>
        <w:spacing w:before="5" w:line="276" w:lineRule="auto"/>
        <w:jc w:val="center"/>
        <w:rPr>
          <w:b/>
          <w:bCs/>
          <w:sz w:val="24"/>
          <w:szCs w:val="24"/>
        </w:rPr>
      </w:pPr>
      <w:r w:rsidRPr="00261EBE">
        <w:rPr>
          <w:b/>
          <w:bCs/>
          <w:sz w:val="24"/>
          <w:szCs w:val="24"/>
        </w:rPr>
        <w:t>DICHIARA QUANTO SEGUE</w:t>
      </w:r>
    </w:p>
    <w:p w14:paraId="16C70BE1" w14:textId="77777777" w:rsidR="00261EBE" w:rsidRDefault="00AE4668" w:rsidP="0067047A">
      <w:pPr>
        <w:pStyle w:val="Paragrafoelenco"/>
        <w:numPr>
          <w:ilvl w:val="0"/>
          <w:numId w:val="5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  <w:szCs w:val="24"/>
        </w:rPr>
        <w:t>di essere in servizio presso l’Ente dal ________________inquadrato nel</w:t>
      </w:r>
      <w:r w:rsidR="001D37A7" w:rsidRPr="00261EBE">
        <w:rPr>
          <w:sz w:val="24"/>
          <w:szCs w:val="24"/>
        </w:rPr>
        <w:t>l’Area</w:t>
      </w:r>
      <w:r w:rsidRPr="00261EBE">
        <w:rPr>
          <w:sz w:val="24"/>
          <w:szCs w:val="24"/>
        </w:rPr>
        <w:t>__________________ profilo_______________________;</w:t>
      </w:r>
      <w:r w:rsidR="00261EBE">
        <w:rPr>
          <w:sz w:val="24"/>
          <w:szCs w:val="24"/>
        </w:rPr>
        <w:t xml:space="preserve"> </w:t>
      </w:r>
      <w:r w:rsidR="001D37A7" w:rsidRPr="00261EBE">
        <w:rPr>
          <w:sz w:val="24"/>
          <w:szCs w:val="24"/>
        </w:rPr>
        <w:t>posizione economica posseduta ___________________ a far data dal______________</w:t>
      </w:r>
    </w:p>
    <w:p w14:paraId="474BEE91" w14:textId="77777777" w:rsidR="00261EBE" w:rsidRDefault="0067047A" w:rsidP="0067047A">
      <w:pPr>
        <w:pStyle w:val="Paragrafoelenco"/>
        <w:numPr>
          <w:ilvl w:val="0"/>
          <w:numId w:val="5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  <w:szCs w:val="24"/>
        </w:rPr>
        <w:t xml:space="preserve">di non </w:t>
      </w:r>
      <w:r w:rsidR="00057A2E" w:rsidRPr="00261EBE">
        <w:rPr>
          <w:sz w:val="24"/>
          <w:szCs w:val="24"/>
        </w:rPr>
        <w:t>aver beneficiato negli ultimi 3 anni di alcuna progressione economica/differenziale stipendiale;</w:t>
      </w:r>
    </w:p>
    <w:p w14:paraId="759EAD85" w14:textId="77777777" w:rsidR="00261EBE" w:rsidRDefault="0067047A" w:rsidP="0067047A">
      <w:pPr>
        <w:pStyle w:val="Paragrafoelenco"/>
        <w:numPr>
          <w:ilvl w:val="0"/>
          <w:numId w:val="5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  <w:szCs w:val="24"/>
        </w:rPr>
        <w:t>che nel</w:t>
      </w:r>
      <w:r w:rsidR="00057A2E" w:rsidRPr="00261EBE">
        <w:rPr>
          <w:sz w:val="24"/>
          <w:szCs w:val="24"/>
        </w:rPr>
        <w:t xml:space="preserve"> biennio precedente all’anno della selezione non sia stato destinatario di sanzioni disciplinari superiori alla censura o abbia ricevuto una valutazione inferiore al punteggio di </w:t>
      </w:r>
      <w:r w:rsidR="00BD4AAB" w:rsidRPr="00261EBE">
        <w:rPr>
          <w:sz w:val="24"/>
          <w:szCs w:val="24"/>
        </w:rPr>
        <w:t xml:space="preserve">85/100, </w:t>
      </w:r>
      <w:r w:rsidR="00057A2E" w:rsidRPr="00261EBE">
        <w:rPr>
          <w:sz w:val="24"/>
          <w:szCs w:val="24"/>
        </w:rPr>
        <w:t>considerando la media del triennio</w:t>
      </w:r>
      <w:r w:rsidRPr="00261EBE">
        <w:rPr>
          <w:sz w:val="24"/>
          <w:szCs w:val="24"/>
        </w:rPr>
        <w:t>;</w:t>
      </w:r>
    </w:p>
    <w:p w14:paraId="549CB9DE" w14:textId="7E755083" w:rsidR="00AE4668" w:rsidRPr="00261EBE" w:rsidRDefault="00AE4668" w:rsidP="0067047A">
      <w:pPr>
        <w:pStyle w:val="Paragrafoelenco"/>
        <w:numPr>
          <w:ilvl w:val="0"/>
          <w:numId w:val="5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  <w:szCs w:val="24"/>
        </w:rPr>
        <w:lastRenderedPageBreak/>
        <w:t>di aver riportato le seguenti valutazioni ai fini della performance:</w:t>
      </w:r>
    </w:p>
    <w:p w14:paraId="016C0C41" w14:textId="642034F4" w:rsidR="00AE4668" w:rsidRPr="00AE4668" w:rsidRDefault="00261EBE" w:rsidP="00AE4668">
      <w:pPr>
        <w:spacing w:before="5" w:line="276" w:lineRule="auto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D4AAB">
        <w:rPr>
          <w:sz w:val="24"/>
          <w:szCs w:val="24"/>
        </w:rPr>
        <w:t xml:space="preserve">Anno </w:t>
      </w:r>
      <w:r w:rsidR="00AE4668" w:rsidRPr="00AE4668">
        <w:rPr>
          <w:sz w:val="24"/>
          <w:szCs w:val="24"/>
        </w:rPr>
        <w:t>202</w:t>
      </w:r>
      <w:r w:rsidR="003357B3">
        <w:rPr>
          <w:sz w:val="24"/>
          <w:szCs w:val="24"/>
        </w:rPr>
        <w:t>3</w:t>
      </w:r>
      <w:r w:rsidR="00BD4AAB">
        <w:rPr>
          <w:sz w:val="24"/>
          <w:szCs w:val="24"/>
        </w:rPr>
        <w:t xml:space="preserve">    </w:t>
      </w:r>
      <w:r w:rsidR="00AE4668" w:rsidRPr="00AE4668">
        <w:rPr>
          <w:sz w:val="24"/>
          <w:szCs w:val="24"/>
        </w:rPr>
        <w:t>___</w:t>
      </w:r>
      <w:r w:rsidR="0067047A">
        <w:rPr>
          <w:sz w:val="24"/>
          <w:szCs w:val="24"/>
        </w:rPr>
        <w:t>_</w:t>
      </w:r>
      <w:r w:rsidR="00BD4AAB">
        <w:rPr>
          <w:sz w:val="24"/>
          <w:szCs w:val="24"/>
        </w:rPr>
        <w:t xml:space="preserve">_____/100 </w:t>
      </w:r>
      <w:r w:rsidR="00AE4668" w:rsidRPr="00AE4668">
        <w:rPr>
          <w:sz w:val="24"/>
          <w:szCs w:val="24"/>
        </w:rPr>
        <w:t>punti;</w:t>
      </w:r>
    </w:p>
    <w:p w14:paraId="291EC958" w14:textId="7175B786" w:rsidR="00AE4668" w:rsidRPr="00AE4668" w:rsidRDefault="00261EBE" w:rsidP="00AE4668">
      <w:pPr>
        <w:spacing w:before="5" w:line="276" w:lineRule="auto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D4AAB">
        <w:rPr>
          <w:sz w:val="24"/>
          <w:szCs w:val="24"/>
        </w:rPr>
        <w:t xml:space="preserve">Anno </w:t>
      </w:r>
      <w:r w:rsidR="00AE4668" w:rsidRPr="00AE4668">
        <w:rPr>
          <w:sz w:val="24"/>
          <w:szCs w:val="24"/>
        </w:rPr>
        <w:t>202</w:t>
      </w:r>
      <w:r w:rsidR="003357B3">
        <w:rPr>
          <w:sz w:val="24"/>
          <w:szCs w:val="24"/>
        </w:rPr>
        <w:t>2</w:t>
      </w:r>
      <w:r w:rsidR="00BD4AAB">
        <w:rPr>
          <w:sz w:val="24"/>
          <w:szCs w:val="24"/>
        </w:rPr>
        <w:t xml:space="preserve">    </w:t>
      </w:r>
      <w:r w:rsidR="00AE4668" w:rsidRPr="00AE4668">
        <w:rPr>
          <w:sz w:val="24"/>
          <w:szCs w:val="24"/>
        </w:rPr>
        <w:t>___</w:t>
      </w:r>
      <w:r w:rsidR="0067047A">
        <w:rPr>
          <w:sz w:val="24"/>
          <w:szCs w:val="24"/>
        </w:rPr>
        <w:t>_</w:t>
      </w:r>
      <w:r w:rsidR="00BD4AAB">
        <w:rPr>
          <w:sz w:val="24"/>
          <w:szCs w:val="24"/>
        </w:rPr>
        <w:t xml:space="preserve">_____/100 </w:t>
      </w:r>
      <w:r w:rsidR="00AE4668" w:rsidRPr="00AE4668">
        <w:rPr>
          <w:sz w:val="24"/>
          <w:szCs w:val="24"/>
        </w:rPr>
        <w:t>punti;</w:t>
      </w:r>
    </w:p>
    <w:p w14:paraId="3AC0E755" w14:textId="364A66DD" w:rsidR="00261EBE" w:rsidRDefault="00261EBE" w:rsidP="00261EBE">
      <w:pPr>
        <w:spacing w:before="5" w:line="276" w:lineRule="auto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D4AAB">
        <w:rPr>
          <w:sz w:val="24"/>
          <w:szCs w:val="24"/>
        </w:rPr>
        <w:t xml:space="preserve">Anno </w:t>
      </w:r>
      <w:r w:rsidR="00AE4668" w:rsidRPr="00AE4668">
        <w:rPr>
          <w:sz w:val="24"/>
          <w:szCs w:val="24"/>
        </w:rPr>
        <w:t>202</w:t>
      </w:r>
      <w:r w:rsidR="003357B3">
        <w:rPr>
          <w:sz w:val="24"/>
          <w:szCs w:val="24"/>
        </w:rPr>
        <w:t>1</w:t>
      </w:r>
      <w:r w:rsidR="00BD4AAB">
        <w:rPr>
          <w:sz w:val="24"/>
          <w:szCs w:val="24"/>
        </w:rPr>
        <w:t xml:space="preserve">    </w:t>
      </w:r>
      <w:r w:rsidR="00AE4668" w:rsidRPr="00AE4668">
        <w:rPr>
          <w:sz w:val="24"/>
          <w:szCs w:val="24"/>
        </w:rPr>
        <w:t>__</w:t>
      </w:r>
      <w:r w:rsidR="0067047A">
        <w:rPr>
          <w:sz w:val="24"/>
          <w:szCs w:val="24"/>
        </w:rPr>
        <w:t>__</w:t>
      </w:r>
      <w:r w:rsidR="00BD4AAB">
        <w:rPr>
          <w:sz w:val="24"/>
          <w:szCs w:val="24"/>
        </w:rPr>
        <w:t xml:space="preserve">_____/100 </w:t>
      </w:r>
      <w:r w:rsidR="00AE4668" w:rsidRPr="00AE4668">
        <w:rPr>
          <w:sz w:val="24"/>
          <w:szCs w:val="24"/>
        </w:rPr>
        <w:t>punti</w:t>
      </w:r>
      <w:r>
        <w:rPr>
          <w:sz w:val="24"/>
          <w:szCs w:val="24"/>
        </w:rPr>
        <w:t>.</w:t>
      </w:r>
    </w:p>
    <w:p w14:paraId="17AFF31B" w14:textId="5D564364" w:rsidR="001D37A7" w:rsidRPr="00261EBE" w:rsidRDefault="00D44AFC" w:rsidP="00261EBE">
      <w:pPr>
        <w:pStyle w:val="Paragrafoelenco"/>
        <w:numPr>
          <w:ilvl w:val="0"/>
          <w:numId w:val="6"/>
        </w:numPr>
        <w:spacing w:before="5" w:line="276" w:lineRule="auto"/>
        <w:jc w:val="both"/>
        <w:rPr>
          <w:sz w:val="24"/>
          <w:szCs w:val="24"/>
        </w:rPr>
      </w:pPr>
      <w:r w:rsidRPr="00261EBE">
        <w:rPr>
          <w:sz w:val="24"/>
        </w:rPr>
        <w:t>di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accettare</w:t>
      </w:r>
      <w:r w:rsidRPr="00261EBE">
        <w:rPr>
          <w:spacing w:val="-2"/>
          <w:sz w:val="24"/>
        </w:rPr>
        <w:t xml:space="preserve"> </w:t>
      </w:r>
      <w:r w:rsidRPr="00261EBE">
        <w:rPr>
          <w:sz w:val="24"/>
        </w:rPr>
        <w:t>in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condizionalmente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tutte le</w:t>
      </w:r>
      <w:r w:rsidRPr="00261EBE">
        <w:rPr>
          <w:spacing w:val="-2"/>
          <w:sz w:val="24"/>
        </w:rPr>
        <w:t xml:space="preserve"> </w:t>
      </w:r>
      <w:r w:rsidRPr="00261EBE">
        <w:rPr>
          <w:sz w:val="24"/>
        </w:rPr>
        <w:t>condizioni previste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nell’avviso</w:t>
      </w:r>
      <w:r w:rsidRPr="00261EBE">
        <w:rPr>
          <w:spacing w:val="-1"/>
          <w:sz w:val="24"/>
        </w:rPr>
        <w:t xml:space="preserve"> </w:t>
      </w:r>
      <w:r w:rsidRPr="00261EBE">
        <w:rPr>
          <w:sz w:val="24"/>
        </w:rPr>
        <w:t>in argomento</w:t>
      </w:r>
      <w:r w:rsidR="00261EBE">
        <w:rPr>
          <w:sz w:val="24"/>
        </w:rPr>
        <w:t>.</w:t>
      </w:r>
    </w:p>
    <w:p w14:paraId="2F6E2DCB" w14:textId="13F232D9" w:rsidR="0067047A" w:rsidRPr="001D37A7" w:rsidRDefault="0067047A" w:rsidP="001D37A7">
      <w:pPr>
        <w:tabs>
          <w:tab w:val="left" w:pos="0"/>
        </w:tabs>
        <w:spacing w:before="90"/>
        <w:rPr>
          <w:rFonts w:eastAsia="Calibri"/>
          <w:kern w:val="2"/>
          <w14:ligatures w14:val="standardContextual"/>
        </w:rPr>
      </w:pPr>
    </w:p>
    <w:p w14:paraId="14ABD4DD" w14:textId="7B609E91" w:rsidR="0067047A" w:rsidRPr="0067047A" w:rsidRDefault="0067047A" w:rsidP="0067047A">
      <w:pPr>
        <w:widowControl/>
        <w:autoSpaceDE/>
        <w:autoSpaceDN/>
        <w:jc w:val="both"/>
        <w:rPr>
          <w:sz w:val="24"/>
          <w:szCs w:val="24"/>
        </w:rPr>
      </w:pPr>
      <w:r w:rsidRPr="0067047A">
        <w:rPr>
          <w:sz w:val="24"/>
          <w:szCs w:val="24"/>
        </w:rPr>
        <w:t xml:space="preserve">Allegati: </w:t>
      </w:r>
    </w:p>
    <w:p w14:paraId="7EDC21DE" w14:textId="2A7D602A" w:rsidR="001D37A7" w:rsidRPr="001D37A7" w:rsidRDefault="001D37A7" w:rsidP="001D37A7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D37A7">
        <w:t>copia delle valutazioni della performance individuale ricevuta nel triennio 202</w:t>
      </w:r>
      <w:r w:rsidR="003357B3">
        <w:t xml:space="preserve">1 </w:t>
      </w:r>
      <w:r w:rsidRPr="001D37A7">
        <w:t>– 202</w:t>
      </w:r>
      <w:r w:rsidR="003357B3">
        <w:t>3</w:t>
      </w:r>
      <w:r w:rsidRPr="001D37A7">
        <w:t>;</w:t>
      </w:r>
    </w:p>
    <w:p w14:paraId="5E0C48F8" w14:textId="04E67644" w:rsidR="001D37A7" w:rsidRPr="001D37A7" w:rsidRDefault="001D37A7" w:rsidP="001D37A7">
      <w:pPr>
        <w:tabs>
          <w:tab w:val="left" w:pos="0"/>
        </w:tabs>
        <w:spacing w:before="90"/>
        <w:rPr>
          <w:sz w:val="24"/>
        </w:rPr>
      </w:pPr>
      <w:r>
        <w:t xml:space="preserve">- </w:t>
      </w:r>
      <w:r w:rsidRPr="001D37A7">
        <w:t>fotocopia integrale di un documento di identità in corso di validità</w:t>
      </w:r>
      <w:r w:rsidR="00992A87">
        <w:t>.</w:t>
      </w:r>
    </w:p>
    <w:p w14:paraId="18582DBC" w14:textId="77777777" w:rsidR="001D37A7" w:rsidRPr="001D37A7" w:rsidRDefault="001D37A7" w:rsidP="001D37A7">
      <w:pPr>
        <w:widowControl/>
        <w:autoSpaceDE/>
        <w:autoSpaceDN/>
        <w:spacing w:after="160" w:line="259" w:lineRule="auto"/>
        <w:jc w:val="both"/>
        <w:rPr>
          <w:rFonts w:eastAsia="Calibri"/>
          <w:kern w:val="2"/>
          <w14:ligatures w14:val="standardContextual"/>
        </w:rPr>
      </w:pPr>
    </w:p>
    <w:p w14:paraId="36E4110A" w14:textId="77777777" w:rsidR="00D44AFC" w:rsidRDefault="00D44AFC" w:rsidP="0067047A">
      <w:pPr>
        <w:spacing w:before="5" w:line="276" w:lineRule="auto"/>
        <w:jc w:val="both"/>
        <w:rPr>
          <w:sz w:val="24"/>
          <w:szCs w:val="24"/>
        </w:rPr>
      </w:pPr>
    </w:p>
    <w:p w14:paraId="639F6D9A" w14:textId="77777777" w:rsidR="00D44AFC" w:rsidRDefault="00D44AFC" w:rsidP="0067047A">
      <w:pPr>
        <w:spacing w:before="5" w:line="276" w:lineRule="auto"/>
        <w:jc w:val="both"/>
        <w:rPr>
          <w:sz w:val="24"/>
          <w:szCs w:val="24"/>
        </w:rPr>
      </w:pPr>
    </w:p>
    <w:p w14:paraId="0C1CB269" w14:textId="0BF05BA3" w:rsidR="00D44AFC" w:rsidRDefault="001D37A7" w:rsidP="0067047A">
      <w:pPr>
        <w:spacing w:before="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261EBE">
        <w:rPr>
          <w:sz w:val="24"/>
          <w:szCs w:val="24"/>
        </w:rPr>
        <w:t>rzule</w:t>
      </w:r>
      <w:r w:rsidR="00992A87">
        <w:rPr>
          <w:sz w:val="24"/>
          <w:szCs w:val="24"/>
        </w:rPr>
        <w:t>i</w:t>
      </w:r>
      <w:r w:rsidR="00D44AFC">
        <w:rPr>
          <w:sz w:val="24"/>
          <w:szCs w:val="24"/>
        </w:rPr>
        <w:t>__________________</w:t>
      </w:r>
    </w:p>
    <w:p w14:paraId="3C51D5D8" w14:textId="77777777" w:rsidR="00D44AFC" w:rsidRDefault="00D44AFC" w:rsidP="0067047A">
      <w:pPr>
        <w:spacing w:before="5" w:line="276" w:lineRule="auto"/>
        <w:jc w:val="both"/>
        <w:rPr>
          <w:sz w:val="24"/>
          <w:szCs w:val="24"/>
        </w:rPr>
      </w:pPr>
    </w:p>
    <w:p w14:paraId="1744FB4D" w14:textId="77777777" w:rsidR="00D44AFC" w:rsidRDefault="00D44AFC" w:rsidP="00D44AFC">
      <w:pPr>
        <w:spacing w:before="5" w:line="276" w:lineRule="auto"/>
        <w:jc w:val="right"/>
        <w:rPr>
          <w:sz w:val="24"/>
          <w:szCs w:val="24"/>
        </w:rPr>
      </w:pPr>
    </w:p>
    <w:p w14:paraId="06AE2435" w14:textId="77777777" w:rsidR="00D44AFC" w:rsidRDefault="00D44AFC" w:rsidP="00D44AFC">
      <w:pPr>
        <w:spacing w:before="5" w:line="276" w:lineRule="auto"/>
        <w:jc w:val="right"/>
        <w:rPr>
          <w:sz w:val="24"/>
          <w:szCs w:val="24"/>
        </w:rPr>
      </w:pPr>
    </w:p>
    <w:p w14:paraId="5EDC2576" w14:textId="64A6AD4D" w:rsidR="00D44AFC" w:rsidRDefault="00992A87" w:rsidP="00992A87">
      <w:pPr>
        <w:spacing w:before="5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D44AFC">
        <w:rPr>
          <w:sz w:val="24"/>
          <w:szCs w:val="24"/>
        </w:rPr>
        <w:t>Firma</w:t>
      </w:r>
    </w:p>
    <w:p w14:paraId="0A84A38A" w14:textId="6001B673" w:rsidR="00261EBE" w:rsidRDefault="00261EBE" w:rsidP="00992A87">
      <w:pPr>
        <w:spacing w:before="5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26671BA" w14:textId="77777777" w:rsidR="00D44AFC" w:rsidRPr="0067047A" w:rsidRDefault="00D44AFC" w:rsidP="00D44AFC">
      <w:pPr>
        <w:spacing w:before="5" w:line="276" w:lineRule="auto"/>
        <w:jc w:val="right"/>
        <w:rPr>
          <w:sz w:val="24"/>
          <w:szCs w:val="24"/>
        </w:rPr>
      </w:pPr>
    </w:p>
    <w:sectPr w:rsidR="00D44AFC" w:rsidRPr="0067047A" w:rsidSect="00057A2E">
      <w:headerReference w:type="default" r:id="rId8"/>
      <w:footerReference w:type="default" r:id="rId9"/>
      <w:pgSz w:w="11900" w:h="16840"/>
      <w:pgMar w:top="851" w:right="843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95D4" w14:textId="77777777" w:rsidR="00941189" w:rsidRDefault="00941189" w:rsidP="00CD390D">
      <w:r>
        <w:separator/>
      </w:r>
    </w:p>
  </w:endnote>
  <w:endnote w:type="continuationSeparator" w:id="0">
    <w:p w14:paraId="6BF40014" w14:textId="77777777" w:rsidR="00941189" w:rsidRDefault="00941189" w:rsidP="00CD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A5F0" w14:textId="570DF2D7" w:rsidR="004D1508" w:rsidRPr="004D1508" w:rsidRDefault="004D1508" w:rsidP="004D1508">
    <w:pPr>
      <w:jc w:val="center"/>
      <w:rPr>
        <w:rFonts w:ascii="Swis721 Cn BT" w:hAnsi="Swis721 Cn BT"/>
        <w:sz w:val="16"/>
        <w:szCs w:val="16"/>
        <w:lang w:eastAsia="it-IT"/>
      </w:rPr>
    </w:pPr>
    <w:r w:rsidRPr="004D1508">
      <w:rPr>
        <w:rFonts w:ascii="Swis721 Cn BT" w:hAnsi="Swis721 Cn BT"/>
        <w:sz w:val="20"/>
        <w:szCs w:val="20"/>
        <w:lang w:eastAsia="it-IT"/>
      </w:rPr>
      <w:t>___________________</w:t>
    </w:r>
    <w:r w:rsidRPr="004D1508">
      <w:rPr>
        <w:rFonts w:ascii="Swis721 Cn BT" w:hAnsi="Swis721 Cn BT"/>
        <w:sz w:val="16"/>
        <w:szCs w:val="16"/>
        <w:lang w:eastAsia="it-IT"/>
      </w:rPr>
      <w:t xml:space="preserve">Via Roma n.1_ Cap 08049_ Tel. 0782/32014_ Fax 0782/32751_ P.Iva 00190790915_ C.F. 82000010916_ </w:t>
    </w:r>
  </w:p>
  <w:p w14:paraId="51B77165" w14:textId="3C4DF55B" w:rsidR="00CD1330" w:rsidRDefault="00CD1330">
    <w:pPr>
      <w:pStyle w:val="Pidipagina"/>
    </w:pPr>
  </w:p>
  <w:p w14:paraId="058605B7" w14:textId="77777777" w:rsidR="004356B7" w:rsidRDefault="004356B7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02A6E" w14:textId="77777777" w:rsidR="00941189" w:rsidRDefault="00941189" w:rsidP="00CD390D">
      <w:r>
        <w:separator/>
      </w:r>
    </w:p>
  </w:footnote>
  <w:footnote w:type="continuationSeparator" w:id="0">
    <w:p w14:paraId="377ED52A" w14:textId="77777777" w:rsidR="00941189" w:rsidRDefault="00941189" w:rsidP="00CD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E6" w14:textId="5379B5E5" w:rsidR="004356B7" w:rsidRDefault="004356B7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38A"/>
    <w:multiLevelType w:val="hybridMultilevel"/>
    <w:tmpl w:val="449EE0E8"/>
    <w:lvl w:ilvl="0" w:tplc="3350ED18">
      <w:start w:val="1"/>
      <w:numFmt w:val="lowerLetter"/>
      <w:lvlText w:val="%1)"/>
      <w:lvlJc w:val="left"/>
      <w:pPr>
        <w:ind w:left="719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0701AE"/>
    <w:multiLevelType w:val="hybridMultilevel"/>
    <w:tmpl w:val="1E98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F8A"/>
    <w:multiLevelType w:val="hybridMultilevel"/>
    <w:tmpl w:val="BD62E650"/>
    <w:lvl w:ilvl="0" w:tplc="7082C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42D2"/>
    <w:multiLevelType w:val="hybridMultilevel"/>
    <w:tmpl w:val="B8BA3BEE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EF5516"/>
    <w:multiLevelType w:val="hybridMultilevel"/>
    <w:tmpl w:val="92623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C702A"/>
    <w:multiLevelType w:val="hybridMultilevel"/>
    <w:tmpl w:val="70BEB67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737635327">
    <w:abstractNumId w:val="0"/>
  </w:num>
  <w:num w:numId="2" w16cid:durableId="1024592643">
    <w:abstractNumId w:val="3"/>
  </w:num>
  <w:num w:numId="3" w16cid:durableId="1428848326">
    <w:abstractNumId w:val="2"/>
  </w:num>
  <w:num w:numId="4" w16cid:durableId="140974850">
    <w:abstractNumId w:val="4"/>
  </w:num>
  <w:num w:numId="5" w16cid:durableId="57362293">
    <w:abstractNumId w:val="1"/>
  </w:num>
  <w:num w:numId="6" w16cid:durableId="190671524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47"/>
    <w:rsid w:val="00005255"/>
    <w:rsid w:val="00014372"/>
    <w:rsid w:val="00022D97"/>
    <w:rsid w:val="00030973"/>
    <w:rsid w:val="00041F6D"/>
    <w:rsid w:val="000420E6"/>
    <w:rsid w:val="0005248C"/>
    <w:rsid w:val="00053F8A"/>
    <w:rsid w:val="00054B3C"/>
    <w:rsid w:val="00057A2E"/>
    <w:rsid w:val="00082238"/>
    <w:rsid w:val="00082BC5"/>
    <w:rsid w:val="00085006"/>
    <w:rsid w:val="000A3709"/>
    <w:rsid w:val="000D0936"/>
    <w:rsid w:val="000E7038"/>
    <w:rsid w:val="000F2337"/>
    <w:rsid w:val="0010748C"/>
    <w:rsid w:val="00120D8B"/>
    <w:rsid w:val="001211D2"/>
    <w:rsid w:val="001215DC"/>
    <w:rsid w:val="0012750A"/>
    <w:rsid w:val="00134D81"/>
    <w:rsid w:val="001468EA"/>
    <w:rsid w:val="001618D2"/>
    <w:rsid w:val="00176106"/>
    <w:rsid w:val="001826AC"/>
    <w:rsid w:val="0019094C"/>
    <w:rsid w:val="00190A46"/>
    <w:rsid w:val="001C5C89"/>
    <w:rsid w:val="001D1516"/>
    <w:rsid w:val="001D37A7"/>
    <w:rsid w:val="001E15B5"/>
    <w:rsid w:val="001F1C90"/>
    <w:rsid w:val="0020094F"/>
    <w:rsid w:val="00203E26"/>
    <w:rsid w:val="002153B9"/>
    <w:rsid w:val="0023198E"/>
    <w:rsid w:val="00236EE7"/>
    <w:rsid w:val="00242091"/>
    <w:rsid w:val="00245DA5"/>
    <w:rsid w:val="00247CF0"/>
    <w:rsid w:val="00261EBE"/>
    <w:rsid w:val="00263D1F"/>
    <w:rsid w:val="00267DFF"/>
    <w:rsid w:val="00276100"/>
    <w:rsid w:val="0028609C"/>
    <w:rsid w:val="002876B5"/>
    <w:rsid w:val="00287C9E"/>
    <w:rsid w:val="002B54EF"/>
    <w:rsid w:val="002C1558"/>
    <w:rsid w:val="002D6B85"/>
    <w:rsid w:val="002E3619"/>
    <w:rsid w:val="002E3625"/>
    <w:rsid w:val="002F069D"/>
    <w:rsid w:val="002F1C59"/>
    <w:rsid w:val="002F5182"/>
    <w:rsid w:val="002F52BA"/>
    <w:rsid w:val="002F7528"/>
    <w:rsid w:val="00304EB7"/>
    <w:rsid w:val="003210EF"/>
    <w:rsid w:val="003357B3"/>
    <w:rsid w:val="00344E26"/>
    <w:rsid w:val="0036219B"/>
    <w:rsid w:val="0037336E"/>
    <w:rsid w:val="003748B6"/>
    <w:rsid w:val="00393F4A"/>
    <w:rsid w:val="003A0925"/>
    <w:rsid w:val="003A3FCF"/>
    <w:rsid w:val="003D233C"/>
    <w:rsid w:val="0040155A"/>
    <w:rsid w:val="00410C16"/>
    <w:rsid w:val="004161F5"/>
    <w:rsid w:val="00420382"/>
    <w:rsid w:val="00425C87"/>
    <w:rsid w:val="00427697"/>
    <w:rsid w:val="0043333B"/>
    <w:rsid w:val="004356B7"/>
    <w:rsid w:val="004542BD"/>
    <w:rsid w:val="0045612A"/>
    <w:rsid w:val="00492340"/>
    <w:rsid w:val="00496705"/>
    <w:rsid w:val="004C0199"/>
    <w:rsid w:val="004D1508"/>
    <w:rsid w:val="004D5DD7"/>
    <w:rsid w:val="004E4CBD"/>
    <w:rsid w:val="004F3A18"/>
    <w:rsid w:val="00501ECE"/>
    <w:rsid w:val="005110AE"/>
    <w:rsid w:val="00513807"/>
    <w:rsid w:val="005416E8"/>
    <w:rsid w:val="0056031D"/>
    <w:rsid w:val="0059212E"/>
    <w:rsid w:val="00592F2E"/>
    <w:rsid w:val="005A2CC6"/>
    <w:rsid w:val="005A75D5"/>
    <w:rsid w:val="005C36A7"/>
    <w:rsid w:val="00613EA6"/>
    <w:rsid w:val="00624C92"/>
    <w:rsid w:val="00625107"/>
    <w:rsid w:val="00640D0E"/>
    <w:rsid w:val="00665910"/>
    <w:rsid w:val="0067047A"/>
    <w:rsid w:val="006743B4"/>
    <w:rsid w:val="006961B4"/>
    <w:rsid w:val="006A1B3B"/>
    <w:rsid w:val="006A466F"/>
    <w:rsid w:val="006A5BB8"/>
    <w:rsid w:val="006B07FE"/>
    <w:rsid w:val="006C0485"/>
    <w:rsid w:val="006C13BD"/>
    <w:rsid w:val="006C4FC9"/>
    <w:rsid w:val="006C58BA"/>
    <w:rsid w:val="006E013E"/>
    <w:rsid w:val="006F02AD"/>
    <w:rsid w:val="007020BE"/>
    <w:rsid w:val="00703309"/>
    <w:rsid w:val="00707297"/>
    <w:rsid w:val="007250FE"/>
    <w:rsid w:val="0073393C"/>
    <w:rsid w:val="00737501"/>
    <w:rsid w:val="00745889"/>
    <w:rsid w:val="00753824"/>
    <w:rsid w:val="00754DE7"/>
    <w:rsid w:val="007671FE"/>
    <w:rsid w:val="0077599D"/>
    <w:rsid w:val="00783238"/>
    <w:rsid w:val="007C11F6"/>
    <w:rsid w:val="008071C6"/>
    <w:rsid w:val="0082049E"/>
    <w:rsid w:val="00820928"/>
    <w:rsid w:val="008257BA"/>
    <w:rsid w:val="00855411"/>
    <w:rsid w:val="008606B9"/>
    <w:rsid w:val="008637FE"/>
    <w:rsid w:val="00870E9C"/>
    <w:rsid w:val="00875188"/>
    <w:rsid w:val="00890A13"/>
    <w:rsid w:val="0089555D"/>
    <w:rsid w:val="00895597"/>
    <w:rsid w:val="008A141D"/>
    <w:rsid w:val="008A2FB3"/>
    <w:rsid w:val="008A632A"/>
    <w:rsid w:val="008E43FA"/>
    <w:rsid w:val="008E6245"/>
    <w:rsid w:val="008F2013"/>
    <w:rsid w:val="008F7F26"/>
    <w:rsid w:val="0093103C"/>
    <w:rsid w:val="00934A56"/>
    <w:rsid w:val="009373AC"/>
    <w:rsid w:val="009408FF"/>
    <w:rsid w:val="00941189"/>
    <w:rsid w:val="009514FC"/>
    <w:rsid w:val="00964C8A"/>
    <w:rsid w:val="00967880"/>
    <w:rsid w:val="00974581"/>
    <w:rsid w:val="00976767"/>
    <w:rsid w:val="009778E0"/>
    <w:rsid w:val="00992A87"/>
    <w:rsid w:val="009A69A0"/>
    <w:rsid w:val="009B21DD"/>
    <w:rsid w:val="009B43D6"/>
    <w:rsid w:val="009C2247"/>
    <w:rsid w:val="009C5CD3"/>
    <w:rsid w:val="009C7E2F"/>
    <w:rsid w:val="009D3D00"/>
    <w:rsid w:val="009D6623"/>
    <w:rsid w:val="009E2496"/>
    <w:rsid w:val="009F2820"/>
    <w:rsid w:val="009F7CD3"/>
    <w:rsid w:val="00A01829"/>
    <w:rsid w:val="00A051D8"/>
    <w:rsid w:val="00A07670"/>
    <w:rsid w:val="00A23E7D"/>
    <w:rsid w:val="00A31308"/>
    <w:rsid w:val="00A356F7"/>
    <w:rsid w:val="00A465E5"/>
    <w:rsid w:val="00A55F3B"/>
    <w:rsid w:val="00A60639"/>
    <w:rsid w:val="00A614F2"/>
    <w:rsid w:val="00A81475"/>
    <w:rsid w:val="00A85F78"/>
    <w:rsid w:val="00A877EF"/>
    <w:rsid w:val="00A90A39"/>
    <w:rsid w:val="00AA213B"/>
    <w:rsid w:val="00AA65E5"/>
    <w:rsid w:val="00AB1F6D"/>
    <w:rsid w:val="00AB2ED6"/>
    <w:rsid w:val="00AB6ACF"/>
    <w:rsid w:val="00AD27ED"/>
    <w:rsid w:val="00AD3E66"/>
    <w:rsid w:val="00AE4114"/>
    <w:rsid w:val="00AE4668"/>
    <w:rsid w:val="00B0289B"/>
    <w:rsid w:val="00B172BA"/>
    <w:rsid w:val="00B17328"/>
    <w:rsid w:val="00B36606"/>
    <w:rsid w:val="00B4395A"/>
    <w:rsid w:val="00B46A3A"/>
    <w:rsid w:val="00B60425"/>
    <w:rsid w:val="00B60A16"/>
    <w:rsid w:val="00B7684D"/>
    <w:rsid w:val="00B83852"/>
    <w:rsid w:val="00B8701E"/>
    <w:rsid w:val="00BB0488"/>
    <w:rsid w:val="00BB3BED"/>
    <w:rsid w:val="00BB6300"/>
    <w:rsid w:val="00BC6949"/>
    <w:rsid w:val="00BD4AAB"/>
    <w:rsid w:val="00BE0910"/>
    <w:rsid w:val="00BE1531"/>
    <w:rsid w:val="00BE4470"/>
    <w:rsid w:val="00C21A32"/>
    <w:rsid w:val="00C2679E"/>
    <w:rsid w:val="00C44230"/>
    <w:rsid w:val="00C60F21"/>
    <w:rsid w:val="00C82CEC"/>
    <w:rsid w:val="00C921B1"/>
    <w:rsid w:val="00C94F09"/>
    <w:rsid w:val="00CA1B8E"/>
    <w:rsid w:val="00CD1330"/>
    <w:rsid w:val="00CD141D"/>
    <w:rsid w:val="00CD21B9"/>
    <w:rsid w:val="00CD345D"/>
    <w:rsid w:val="00CD390D"/>
    <w:rsid w:val="00CD716B"/>
    <w:rsid w:val="00CE6B56"/>
    <w:rsid w:val="00CF041C"/>
    <w:rsid w:val="00CF2024"/>
    <w:rsid w:val="00D11C60"/>
    <w:rsid w:val="00D23F22"/>
    <w:rsid w:val="00D36DDA"/>
    <w:rsid w:val="00D409B4"/>
    <w:rsid w:val="00D43F21"/>
    <w:rsid w:val="00D44AFC"/>
    <w:rsid w:val="00D50162"/>
    <w:rsid w:val="00D61B47"/>
    <w:rsid w:val="00D76FCB"/>
    <w:rsid w:val="00D83B17"/>
    <w:rsid w:val="00DB51CC"/>
    <w:rsid w:val="00DC0953"/>
    <w:rsid w:val="00DC18A1"/>
    <w:rsid w:val="00DC525F"/>
    <w:rsid w:val="00DC7774"/>
    <w:rsid w:val="00DD5FD9"/>
    <w:rsid w:val="00DE39CC"/>
    <w:rsid w:val="00DF5830"/>
    <w:rsid w:val="00DF7935"/>
    <w:rsid w:val="00DF7D95"/>
    <w:rsid w:val="00E01740"/>
    <w:rsid w:val="00E04880"/>
    <w:rsid w:val="00E11B21"/>
    <w:rsid w:val="00E27617"/>
    <w:rsid w:val="00E36E55"/>
    <w:rsid w:val="00E4140E"/>
    <w:rsid w:val="00E54363"/>
    <w:rsid w:val="00E56BF2"/>
    <w:rsid w:val="00E63932"/>
    <w:rsid w:val="00E65481"/>
    <w:rsid w:val="00E73580"/>
    <w:rsid w:val="00E81142"/>
    <w:rsid w:val="00E85F56"/>
    <w:rsid w:val="00EC4FE7"/>
    <w:rsid w:val="00EE2543"/>
    <w:rsid w:val="00EF47CF"/>
    <w:rsid w:val="00F17DF1"/>
    <w:rsid w:val="00F208D6"/>
    <w:rsid w:val="00F26283"/>
    <w:rsid w:val="00F31A95"/>
    <w:rsid w:val="00F34C48"/>
    <w:rsid w:val="00F3578E"/>
    <w:rsid w:val="00F41B68"/>
    <w:rsid w:val="00F744AD"/>
    <w:rsid w:val="00F80EE4"/>
    <w:rsid w:val="00FA4F7F"/>
    <w:rsid w:val="00FB67B7"/>
    <w:rsid w:val="00FC714D"/>
    <w:rsid w:val="00FD079C"/>
    <w:rsid w:val="00FD39B9"/>
    <w:rsid w:val="00FD4F13"/>
    <w:rsid w:val="00FE7224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04BDA"/>
  <w15:docId w15:val="{0A971217-52EF-4BB0-A2D1-C1CDBD4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2"/>
    </w:pPr>
  </w:style>
  <w:style w:type="paragraph" w:styleId="Titolo">
    <w:name w:val="Title"/>
    <w:basedOn w:val="Normale"/>
    <w:uiPriority w:val="10"/>
    <w:qFormat/>
    <w:pPr>
      <w:spacing w:line="648" w:lineRule="exact"/>
      <w:ind w:left="841" w:right="841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132"/>
    </w:pPr>
  </w:style>
  <w:style w:type="paragraph" w:customStyle="1" w:styleId="TableParagraph">
    <w:name w:val="Table Paragraph"/>
    <w:basedOn w:val="Normale"/>
    <w:uiPriority w:val="1"/>
    <w:qFormat/>
    <w:pPr>
      <w:spacing w:before="20" w:line="163" w:lineRule="exact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D3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9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3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90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67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679E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7599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7599D"/>
    <w:rPr>
      <w:rFonts w:ascii="Consolas" w:eastAsia="Times New Roman" w:hAnsi="Consolas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330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7670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5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24EF-46A0-4E71-9DBB-FB047DCF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Bando</vt:lpstr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Bando</dc:title>
  <dc:creator>user</dc:creator>
  <cp:keywords>()</cp:keywords>
  <cp:lastModifiedBy>matteo.nieddu</cp:lastModifiedBy>
  <cp:revision>2</cp:revision>
  <cp:lastPrinted>2023-11-09T14:54:00Z</cp:lastPrinted>
  <dcterms:created xsi:type="dcterms:W3CDTF">2024-12-23T12:56:00Z</dcterms:created>
  <dcterms:modified xsi:type="dcterms:W3CDTF">2024-12-23T12:56:00Z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2022-09-26T00:00:00Z</vt:filetime>
  </property>
</Properties>
</file>